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F4886" w:rsidRPr="00DF4886" w:rsidRDefault="00DF4886" w:rsidP="00DF48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5021" w:type="pct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9394"/>
      </w:tblGrid>
      <w:tr w:rsidR="00DF4886" w:rsidRPr="00DF4886" w:rsidTr="004E190F">
        <w:trPr>
          <w:trHeight w:val="337"/>
          <w:tblCellSpacing w:w="0" w:type="dxa"/>
        </w:trPr>
        <w:tc>
          <w:tcPr>
            <w:tcW w:w="0" w:type="auto"/>
            <w:vAlign w:val="center"/>
            <w:hideMark/>
          </w:tcPr>
          <w:p w:rsidR="0085796A" w:rsidRDefault="0085796A" w:rsidP="00DF48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F48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ГБОУ ДОД Центр "Интеллект </w:t>
            </w:r>
          </w:p>
          <w:p w:rsidR="00DF4886" w:rsidRPr="00DF4886" w:rsidRDefault="00DF4886" w:rsidP="00DF48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F48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ФГБОУ ВПО БГТУ "ВОЕНМЕХ" им. </w:t>
            </w:r>
            <w:proofErr w:type="spellStart"/>
            <w:r w:rsidRPr="00DF48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Д.Ф.Устинова</w:t>
            </w:r>
            <w:proofErr w:type="spellEnd"/>
            <w:r w:rsidRPr="00DF48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; </w:t>
            </w:r>
          </w:p>
          <w:p w:rsidR="00DF4886" w:rsidRPr="00DF4886" w:rsidRDefault="00DF4886" w:rsidP="00DF48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F48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</w:t>
            </w:r>
          </w:p>
        </w:tc>
      </w:tr>
    </w:tbl>
    <w:p w:rsidR="00DF4886" w:rsidRDefault="00DF4886" w:rsidP="00DF4886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F4886" w:rsidRDefault="00DF4886" w:rsidP="00DF4886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36D0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V СОСТЯЗАНИЕ – </w:t>
      </w:r>
      <w:r w:rsidRPr="002866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ДЛЯ 8</w:t>
      </w:r>
      <w:r w:rsidRPr="00036D0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КЛАССОВ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:rsidR="00DF4886" w:rsidRDefault="00DF4886" w:rsidP="00DF4886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5A0B4E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</w:p>
    <w:p w:rsidR="00DF4886" w:rsidRPr="005A0B4E" w:rsidRDefault="00DF4886" w:rsidP="00DF4886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036D0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«ТЕХНИЧЕСКОЕ РИСОВАНИЕ»</w:t>
      </w:r>
      <w:r w:rsidRPr="005A0B4E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bookmarkStart w:id="0" w:name="_GoBack"/>
      <w:bookmarkEnd w:id="0"/>
    </w:p>
    <w:p w:rsidR="00DF4886" w:rsidRPr="00BF69E4" w:rsidRDefault="00A07165" w:rsidP="00DF4886">
      <w:pPr>
        <w:spacing w:after="0" w:line="240" w:lineRule="auto"/>
        <w:ind w:left="-709"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ЗАДАНИЕ. </w:t>
      </w:r>
      <w:r w:rsidR="00DF4886" w:rsidRPr="003F56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выполнить технический рисунок объекта военной техники 1941-1945 годов. Многие из них установлены в Санкт-Петербурге: </w:t>
      </w:r>
      <w:r w:rsidR="00DF4886" w:rsidRPr="003F56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Торпедный катер проекта «Комсомолец»; Памятник блокадному трамваю; Танк КВ-85 на проспекте Стачек; легендарная «Катюша», реактивная система залпового огня на базе 6-колёсного 4-тонного грузовика «ЗИС-6» и много других памятников военной техники</w:t>
      </w:r>
      <w:r w:rsidR="00DF4886" w:rsidRPr="003F56B5">
        <w:rPr>
          <w:rFonts w:ascii="Times New Roman" w:eastAsia="Calibri" w:hAnsi="Times New Roman" w:cs="Times New Roman"/>
          <w:bCs/>
          <w:sz w:val="28"/>
          <w:szCs w:val="28"/>
        </w:rPr>
        <w:t xml:space="preserve"> сохранённых в Ленинградской области. </w:t>
      </w:r>
      <w:r w:rsidR="00DF4886" w:rsidRPr="00BF69E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Требования к рисункам. </w:t>
      </w:r>
    </w:p>
    <w:p w:rsidR="00DF4886" w:rsidRPr="00BF69E4" w:rsidRDefault="00DF4886" w:rsidP="00DF4886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69E4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Технические рисунки выполняется на формате А3, оформленном по правилам оформления чертежа.</w:t>
      </w:r>
    </w:p>
    <w:p w:rsidR="00DF4886" w:rsidRPr="00BF69E4" w:rsidRDefault="00DF4886" w:rsidP="00DF4886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69E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Применяются материалы: простые карандаши, допускается тонированные цветными карандашами.</w:t>
      </w:r>
    </w:p>
    <w:p w:rsidR="00DF4886" w:rsidRDefault="00DF4886" w:rsidP="00DF4886">
      <w:pPr>
        <w:spacing w:after="0" w:line="240" w:lineRule="auto"/>
        <w:ind w:left="-709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F4886" w:rsidRDefault="00DF4886">
      <w:r>
        <w:rPr>
          <w:noProof/>
          <w:lang w:eastAsia="ru-RU"/>
        </w:rPr>
        <w:drawing>
          <wp:inline distT="0" distB="0" distL="0" distR="0" wp14:anchorId="6A4C61CC">
            <wp:extent cx="2667000" cy="99610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732" cy="10161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577E83A6" wp14:editId="2B8D4F1F">
            <wp:extent cx="2914650" cy="905187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563" cy="9234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F4886" w:rsidRDefault="0045435A">
      <w:r>
        <w:rPr>
          <w:noProof/>
          <w:lang w:eastAsia="ru-RU"/>
        </w:rPr>
        <w:drawing>
          <wp:inline distT="0" distB="0" distL="0" distR="0" wp14:anchorId="0FAECA9B" wp14:editId="03767EBA">
            <wp:extent cx="1698413" cy="1273810"/>
            <wp:effectExtent l="0" t="0" r="0" b="2540"/>
            <wp:docPr id="3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8413" cy="127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Pr="0045435A">
        <w:rPr>
          <w:noProof/>
          <w:lang w:eastAsia="ru-RU"/>
        </w:rPr>
        <w:drawing>
          <wp:inline distT="0" distB="0" distL="0" distR="0">
            <wp:extent cx="1333500" cy="1778000"/>
            <wp:effectExtent l="0" t="0" r="0" b="0"/>
            <wp:docPr id="4" name="Рисунок 4" descr="https://pp.userapi.com/c625316/v625316713/3c881/V7gn1Pj2_e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p.userapi.com/c625316/v625316713/3c881/V7gn1Pj2_e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874" cy="1778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45435A">
        <w:rPr>
          <w:noProof/>
          <w:lang w:eastAsia="ru-RU"/>
        </w:rPr>
        <w:drawing>
          <wp:inline distT="0" distB="0" distL="0" distR="0">
            <wp:extent cx="2619375" cy="1836673"/>
            <wp:effectExtent l="0" t="0" r="0" b="0"/>
            <wp:docPr id="5" name="Рисунок 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954" cy="1844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7165" w:rsidRDefault="00A07165"/>
    <w:p w:rsidR="00A07165" w:rsidRDefault="00A07165">
      <w:r>
        <w:rPr>
          <w:noProof/>
          <w:lang w:eastAsia="ru-RU"/>
        </w:rPr>
        <w:drawing>
          <wp:inline distT="0" distB="0" distL="0" distR="0" wp14:anchorId="13D8A81F" wp14:editId="681A032F">
            <wp:extent cx="1943100" cy="1294810"/>
            <wp:effectExtent l="0" t="0" r="0" b="635"/>
            <wp:docPr id="6" name="Рисунок 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108" cy="1308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 w:rsidRPr="00A07165">
        <w:rPr>
          <w:noProof/>
          <w:lang w:eastAsia="ru-RU"/>
        </w:rPr>
        <w:drawing>
          <wp:inline distT="0" distB="0" distL="0" distR="0">
            <wp:extent cx="1933575" cy="1449044"/>
            <wp:effectExtent l="0" t="0" r="0" b="0"/>
            <wp:docPr id="7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194" cy="1457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Pr="00A07165">
        <w:rPr>
          <w:noProof/>
          <w:lang w:eastAsia="ru-RU"/>
        </w:rPr>
        <w:drawing>
          <wp:inline distT="0" distB="0" distL="0" distR="0">
            <wp:extent cx="1720425" cy="1290320"/>
            <wp:effectExtent l="0" t="0" r="0" b="5080"/>
            <wp:docPr id="8" name="Рисунок 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957" cy="1303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0716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2A64EFF"/>
    <w:multiLevelType w:val="hybridMultilevel"/>
    <w:tmpl w:val="AB0EDCAE"/>
    <w:lvl w:ilvl="0" w:tplc="469EA81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537150B5"/>
    <w:multiLevelType w:val="hybridMultilevel"/>
    <w:tmpl w:val="C738631C"/>
    <w:lvl w:ilvl="0" w:tplc="0419000F">
      <w:start w:val="1"/>
      <w:numFmt w:val="decimal"/>
      <w:lvlText w:val="%1."/>
      <w:lvlJc w:val="left"/>
      <w:pPr>
        <w:ind w:left="862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5E2C"/>
    <w:rsid w:val="001A2C53"/>
    <w:rsid w:val="0045435A"/>
    <w:rsid w:val="006253DF"/>
    <w:rsid w:val="00805E2C"/>
    <w:rsid w:val="0085796A"/>
    <w:rsid w:val="00A07165"/>
    <w:rsid w:val="00DF4886"/>
    <w:rsid w:val="00F418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8B9265"/>
  <w15:chartTrackingRefBased/>
  <w15:docId w15:val="{B34DD1CF-AC05-418D-9D0B-F6C33139B1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F488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F488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116</Words>
  <Characters>663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Федоровна Пахомова</dc:creator>
  <cp:keywords/>
  <dc:description/>
  <cp:lastModifiedBy>Ольга Федоровна Пахомова</cp:lastModifiedBy>
  <cp:revision>10</cp:revision>
  <dcterms:created xsi:type="dcterms:W3CDTF">2025-03-17T13:24:00Z</dcterms:created>
  <dcterms:modified xsi:type="dcterms:W3CDTF">2025-03-18T00:04:00Z</dcterms:modified>
</cp:coreProperties>
</file>